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325" w:rsidRDefault="0087264F">
      <w:r>
        <w:t>Methode</w:t>
      </w:r>
      <w:r w:rsidR="00442596">
        <w:t>le</w:t>
      </w:r>
      <w:r>
        <w:t>s</w:t>
      </w:r>
      <w:r w:rsidR="00442596">
        <w:t>se</w:t>
      </w:r>
      <w:r w:rsidR="00A17C8B">
        <w:t>n</w:t>
      </w:r>
      <w:r>
        <w:t xml:space="preserve"> bekijken</w:t>
      </w:r>
    </w:p>
    <w:p w:rsidR="00A17C8B" w:rsidRDefault="00442596" w:rsidP="00442596">
      <w:pPr>
        <w:rPr>
          <w:rFonts w:ascii="Arial" w:eastAsia="Times New Roman" w:hAnsi="Arial" w:cs="Arial"/>
          <w:bCs/>
          <w:color w:val="000000" w:themeColor="text1"/>
          <w:sz w:val="21"/>
          <w:lang w:eastAsia="nl-NL"/>
        </w:rPr>
      </w:pPr>
      <w:r w:rsidRPr="00442596">
        <w:rPr>
          <w:rFonts w:ascii="Arial" w:eastAsia="Times New Roman" w:hAnsi="Arial" w:cs="Arial"/>
          <w:bCs/>
          <w:color w:val="000000" w:themeColor="text1"/>
          <w:sz w:val="21"/>
          <w:lang w:eastAsia="nl-NL"/>
        </w:rPr>
        <w:t xml:space="preserve">Per </w:t>
      </w:r>
      <w:r>
        <w:rPr>
          <w:rFonts w:ascii="Arial" w:eastAsia="Times New Roman" w:hAnsi="Arial" w:cs="Arial"/>
          <w:bCs/>
          <w:color w:val="000000" w:themeColor="text1"/>
          <w:sz w:val="21"/>
          <w:lang w:eastAsia="nl-NL"/>
        </w:rPr>
        <w:t>vak</w:t>
      </w:r>
      <w:r w:rsidRPr="00442596">
        <w:rPr>
          <w:rFonts w:ascii="Arial" w:eastAsia="Times New Roman" w:hAnsi="Arial" w:cs="Arial"/>
          <w:bCs/>
          <w:color w:val="000000" w:themeColor="text1"/>
          <w:sz w:val="21"/>
          <w:lang w:eastAsia="nl-NL"/>
        </w:rPr>
        <w:t xml:space="preserve">discipline </w:t>
      </w:r>
      <w:r w:rsidR="00A17C8B">
        <w:rPr>
          <w:rFonts w:ascii="Arial" w:eastAsia="Times New Roman" w:hAnsi="Arial" w:cs="Arial"/>
          <w:bCs/>
          <w:color w:val="000000" w:themeColor="text1"/>
          <w:sz w:val="21"/>
          <w:lang w:eastAsia="nl-NL"/>
        </w:rPr>
        <w:t xml:space="preserve">een </w:t>
      </w:r>
      <w:proofErr w:type="spellStart"/>
      <w:r w:rsidR="00A17C8B">
        <w:rPr>
          <w:rFonts w:ascii="Arial" w:eastAsia="Times New Roman" w:hAnsi="Arial" w:cs="Arial"/>
          <w:bCs/>
          <w:color w:val="000000" w:themeColor="text1"/>
          <w:sz w:val="21"/>
          <w:lang w:eastAsia="nl-NL"/>
        </w:rPr>
        <w:t>methodeles</w:t>
      </w:r>
      <w:proofErr w:type="spellEnd"/>
      <w:r w:rsidR="00A17C8B">
        <w:rPr>
          <w:rFonts w:ascii="Arial" w:eastAsia="Times New Roman" w:hAnsi="Arial" w:cs="Arial"/>
          <w:bCs/>
          <w:color w:val="000000" w:themeColor="text1"/>
          <w:sz w:val="21"/>
          <w:lang w:eastAsia="nl-NL"/>
        </w:rPr>
        <w:t xml:space="preserve"> </w:t>
      </w:r>
      <w:r w:rsidRPr="00442596">
        <w:rPr>
          <w:rFonts w:ascii="Arial" w:eastAsia="Times New Roman" w:hAnsi="Arial" w:cs="Arial"/>
          <w:bCs/>
          <w:color w:val="000000" w:themeColor="text1"/>
          <w:sz w:val="21"/>
          <w:lang w:eastAsia="nl-NL"/>
        </w:rPr>
        <w:t>in studielandschap van Saxion uitzoeken en bekijken op Visie, Leerlijnen en Lesontwerp. </w:t>
      </w:r>
      <w:r w:rsidRPr="00442596">
        <w:rPr>
          <w:rFonts w:ascii="Arial" w:eastAsia="Times New Roman" w:hAnsi="Arial" w:cs="Arial"/>
          <w:color w:val="000000" w:themeColor="text1"/>
          <w:sz w:val="21"/>
          <w:lang w:eastAsia="nl-NL"/>
        </w:rPr>
        <w:br/>
      </w:r>
      <w:r w:rsidRPr="00442596">
        <w:rPr>
          <w:rFonts w:ascii="Arial" w:eastAsia="Times New Roman" w:hAnsi="Arial" w:cs="Arial"/>
          <w:bCs/>
          <w:color w:val="000000" w:themeColor="text1"/>
          <w:sz w:val="21"/>
          <w:lang w:eastAsia="nl-NL"/>
        </w:rPr>
        <w:t>Bekijk een les onderbouw-middenbouw en bovenbouw in;</w:t>
      </w:r>
      <w:r>
        <w:rPr>
          <w:rFonts w:ascii="Arial" w:eastAsia="Times New Roman" w:hAnsi="Arial" w:cs="Arial"/>
          <w:bCs/>
          <w:color w:val="000000" w:themeColor="text1"/>
          <w:sz w:val="21"/>
          <w:lang w:eastAsia="nl-NL"/>
        </w:rPr>
        <w:br/>
      </w:r>
      <w:r w:rsidR="00A17C8B">
        <w:rPr>
          <w:rFonts w:ascii="Arial" w:eastAsia="Times New Roman" w:hAnsi="Arial" w:cs="Arial"/>
          <w:bCs/>
          <w:color w:val="000000" w:themeColor="text1"/>
          <w:sz w:val="21"/>
          <w:lang w:eastAsia="nl-NL"/>
        </w:rPr>
        <w:t>Moet je doen 1.0:</w:t>
      </w:r>
      <w:r w:rsidRPr="00442596">
        <w:rPr>
          <w:rFonts w:ascii="Arial" w:eastAsia="Times New Roman" w:hAnsi="Arial" w:cs="Arial"/>
          <w:bCs/>
          <w:color w:val="000000" w:themeColor="text1"/>
          <w:sz w:val="21"/>
          <w:lang w:eastAsia="nl-NL"/>
        </w:rPr>
        <w:br/>
        <w:t>Dans-</w:t>
      </w:r>
      <w:proofErr w:type="gramStart"/>
      <w:r w:rsidRPr="00442596">
        <w:rPr>
          <w:rFonts w:ascii="Arial" w:eastAsia="Times New Roman" w:hAnsi="Arial" w:cs="Arial"/>
          <w:bCs/>
          <w:color w:val="000000" w:themeColor="text1"/>
          <w:sz w:val="21"/>
          <w:lang w:eastAsia="nl-NL"/>
        </w:rPr>
        <w:t>drama,-</w:t>
      </w:r>
      <w:proofErr w:type="gramEnd"/>
      <w:r w:rsidRPr="00442596">
        <w:rPr>
          <w:rFonts w:ascii="Arial" w:eastAsia="Times New Roman" w:hAnsi="Arial" w:cs="Arial"/>
          <w:bCs/>
          <w:color w:val="000000" w:themeColor="text1"/>
          <w:sz w:val="21"/>
          <w:lang w:eastAsia="nl-NL"/>
        </w:rPr>
        <w:t>handvaardig-muziek-tekenen</w:t>
      </w:r>
      <w:r>
        <w:rPr>
          <w:rFonts w:ascii="Arial" w:eastAsia="Times New Roman" w:hAnsi="Arial" w:cs="Arial"/>
          <w:bCs/>
          <w:color w:val="000000" w:themeColor="text1"/>
          <w:sz w:val="21"/>
          <w:lang w:eastAsia="nl-NL"/>
        </w:rPr>
        <w:br/>
      </w:r>
      <w:r w:rsidRPr="00442596">
        <w:rPr>
          <w:rFonts w:ascii="Arial" w:eastAsia="Times New Roman" w:hAnsi="Arial" w:cs="Arial"/>
          <w:bCs/>
          <w:color w:val="000000" w:themeColor="text1"/>
          <w:sz w:val="21"/>
          <w:lang w:eastAsia="nl-NL"/>
        </w:rPr>
        <w:t>Moet je doen 2.0</w:t>
      </w:r>
      <w:r w:rsidR="00A17C8B">
        <w:rPr>
          <w:rFonts w:ascii="Arial" w:eastAsia="Times New Roman" w:hAnsi="Arial" w:cs="Arial"/>
          <w:bCs/>
          <w:color w:val="000000" w:themeColor="text1"/>
          <w:sz w:val="21"/>
          <w:lang w:eastAsia="nl-NL"/>
        </w:rPr>
        <w:t>:</w:t>
      </w:r>
      <w:r w:rsidRPr="00442596">
        <w:rPr>
          <w:rFonts w:ascii="Arial" w:eastAsia="Times New Roman" w:hAnsi="Arial" w:cs="Arial"/>
          <w:bCs/>
          <w:color w:val="000000" w:themeColor="text1"/>
          <w:sz w:val="21"/>
          <w:lang w:eastAsia="nl-NL"/>
        </w:rPr>
        <w:br/>
        <w:t>Beeldende vorming-muziek-kunstencultuur</w:t>
      </w:r>
      <w:r>
        <w:rPr>
          <w:rFonts w:ascii="Arial" w:eastAsia="Times New Roman" w:hAnsi="Arial" w:cs="Arial"/>
          <w:bCs/>
          <w:color w:val="000000" w:themeColor="text1"/>
          <w:sz w:val="21"/>
          <w:lang w:eastAsia="nl-NL"/>
        </w:rPr>
        <w:t xml:space="preserve">  </w:t>
      </w:r>
    </w:p>
    <w:p w:rsidR="00442596" w:rsidRPr="00442596" w:rsidRDefault="00442596" w:rsidP="00442596">
      <w:pPr>
        <w:rPr>
          <w:rFonts w:ascii="Arial" w:eastAsia="Times New Roman" w:hAnsi="Arial" w:cs="Arial"/>
          <w:bCs/>
          <w:color w:val="000000" w:themeColor="text1"/>
          <w:sz w:val="21"/>
          <w:lang w:eastAsia="nl-NL"/>
        </w:rPr>
      </w:pPr>
      <w:bookmarkStart w:id="0" w:name="_GoBack"/>
      <w:bookmarkEnd w:id="0"/>
      <w:r w:rsidRPr="00442596">
        <w:rPr>
          <w:rFonts w:ascii="Arial" w:eastAsia="Times New Roman" w:hAnsi="Arial" w:cs="Arial"/>
          <w:bCs/>
          <w:color w:val="000000" w:themeColor="text1"/>
          <w:sz w:val="21"/>
          <w:lang w:eastAsia="nl-NL"/>
        </w:rPr>
        <w:t>Voor Beelde</w:t>
      </w:r>
      <w:r>
        <w:rPr>
          <w:rFonts w:ascii="Arial" w:eastAsia="Times New Roman" w:hAnsi="Arial" w:cs="Arial"/>
          <w:bCs/>
          <w:color w:val="000000" w:themeColor="text1"/>
          <w:sz w:val="21"/>
          <w:lang w:eastAsia="nl-NL"/>
        </w:rPr>
        <w:t>nd is er ook een</w:t>
      </w:r>
      <w:r w:rsidRPr="00442596">
        <w:rPr>
          <w:rFonts w:ascii="Arial" w:eastAsia="Times New Roman" w:hAnsi="Arial" w:cs="Arial"/>
          <w:bCs/>
          <w:color w:val="000000" w:themeColor="text1"/>
          <w:sz w:val="21"/>
          <w:lang w:eastAsia="nl-NL"/>
        </w:rPr>
        <w:t xml:space="preserve"> website </w:t>
      </w:r>
      <w:hyperlink r:id="rId4" w:anchor="!/producten/laat-maar-zien" w:tgtFrame="_blank" w:history="1">
        <w:r w:rsidRPr="00442596">
          <w:rPr>
            <w:rFonts w:ascii="Arial" w:eastAsia="Times New Roman" w:hAnsi="Arial" w:cs="Arial"/>
            <w:bCs/>
            <w:color w:val="000000" w:themeColor="text1"/>
            <w:sz w:val="21"/>
            <w:u w:val="single"/>
            <w:lang w:eastAsia="nl-NL"/>
          </w:rPr>
          <w:t>Laatmaarzien.nl</w:t>
        </w:r>
      </w:hyperlink>
    </w:p>
    <w:p w:rsidR="00442596" w:rsidRPr="00442596" w:rsidRDefault="00442596" w:rsidP="00442596">
      <w:pPr>
        <w:rPr>
          <w:rFonts w:ascii="Times New Roman" w:eastAsia="Times New Roman" w:hAnsi="Times New Roman" w:cs="Times New Roman"/>
          <w:lang w:eastAsia="nl-NL"/>
        </w:rPr>
      </w:pPr>
    </w:p>
    <w:p w:rsidR="0087264F" w:rsidRDefault="0087264F"/>
    <w:tbl>
      <w:tblPr>
        <w:tblStyle w:val="Tabelraster"/>
        <w:tblW w:w="14454" w:type="dxa"/>
        <w:tblLook w:val="04A0" w:firstRow="1" w:lastRow="0" w:firstColumn="1" w:lastColumn="0" w:noHBand="0" w:noVBand="1"/>
      </w:tblPr>
      <w:tblGrid>
        <w:gridCol w:w="1943"/>
        <w:gridCol w:w="2588"/>
        <w:gridCol w:w="5103"/>
        <w:gridCol w:w="4820"/>
      </w:tblGrid>
      <w:tr w:rsidR="0087264F" w:rsidTr="00442596">
        <w:tc>
          <w:tcPr>
            <w:tcW w:w="1943" w:type="dxa"/>
          </w:tcPr>
          <w:p w:rsidR="0087264F" w:rsidRDefault="00442596">
            <w:r>
              <w:t>Les:</w:t>
            </w:r>
          </w:p>
        </w:tc>
        <w:tc>
          <w:tcPr>
            <w:tcW w:w="2588" w:type="dxa"/>
          </w:tcPr>
          <w:p w:rsidR="0087264F" w:rsidRDefault="00442596">
            <w:r>
              <w:t>OB/MB/BB verschillen</w:t>
            </w:r>
          </w:p>
        </w:tc>
        <w:tc>
          <w:tcPr>
            <w:tcW w:w="5103" w:type="dxa"/>
          </w:tcPr>
          <w:p w:rsidR="0087264F" w:rsidRDefault="0087264F">
            <w:r>
              <w:t xml:space="preserve">Opmerkingen </w:t>
            </w:r>
            <w:r w:rsidR="00442596">
              <w:t xml:space="preserve">coach </w:t>
            </w:r>
            <w:r>
              <w:t>A</w:t>
            </w:r>
          </w:p>
        </w:tc>
        <w:tc>
          <w:tcPr>
            <w:tcW w:w="4820" w:type="dxa"/>
          </w:tcPr>
          <w:p w:rsidR="0087264F" w:rsidRDefault="0087264F">
            <w:r>
              <w:t xml:space="preserve">Opmerkingen </w:t>
            </w:r>
            <w:r w:rsidR="00442596">
              <w:t xml:space="preserve">coach </w:t>
            </w:r>
            <w:r>
              <w:t>B</w:t>
            </w:r>
          </w:p>
        </w:tc>
      </w:tr>
      <w:tr w:rsidR="0087264F" w:rsidTr="00442596">
        <w:trPr>
          <w:trHeight w:val="1244"/>
        </w:trPr>
        <w:tc>
          <w:tcPr>
            <w:tcW w:w="1943" w:type="dxa"/>
          </w:tcPr>
          <w:p w:rsidR="0087264F" w:rsidRDefault="0087264F" w:rsidP="0087264F">
            <w:r>
              <w:t>Visie</w:t>
            </w:r>
          </w:p>
          <w:p w:rsidR="0087264F" w:rsidRDefault="0087264F" w:rsidP="0087264F"/>
        </w:tc>
        <w:tc>
          <w:tcPr>
            <w:tcW w:w="2588" w:type="dxa"/>
          </w:tcPr>
          <w:p w:rsidR="0087264F" w:rsidRDefault="0087264F" w:rsidP="0087264F"/>
          <w:p w:rsidR="00442596" w:rsidRDefault="00442596" w:rsidP="0087264F"/>
          <w:p w:rsidR="00442596" w:rsidRDefault="00442596" w:rsidP="0087264F"/>
          <w:p w:rsidR="00442596" w:rsidRDefault="00442596" w:rsidP="0087264F"/>
          <w:p w:rsidR="00442596" w:rsidRDefault="00442596" w:rsidP="0087264F"/>
        </w:tc>
        <w:tc>
          <w:tcPr>
            <w:tcW w:w="5103" w:type="dxa"/>
          </w:tcPr>
          <w:p w:rsidR="0087264F" w:rsidRDefault="0087264F" w:rsidP="0087264F"/>
        </w:tc>
        <w:tc>
          <w:tcPr>
            <w:tcW w:w="4820" w:type="dxa"/>
          </w:tcPr>
          <w:p w:rsidR="0087264F" w:rsidRDefault="0087264F" w:rsidP="0087264F"/>
        </w:tc>
      </w:tr>
      <w:tr w:rsidR="0087264F" w:rsidTr="00442596">
        <w:tc>
          <w:tcPr>
            <w:tcW w:w="1943" w:type="dxa"/>
          </w:tcPr>
          <w:p w:rsidR="0087264F" w:rsidRDefault="0087264F" w:rsidP="0087264F">
            <w:r>
              <w:t>Leerlijnen</w:t>
            </w:r>
          </w:p>
          <w:p w:rsidR="00442596" w:rsidRDefault="00442596" w:rsidP="0087264F"/>
          <w:p w:rsidR="00442596" w:rsidRDefault="00442596" w:rsidP="0087264F"/>
          <w:p w:rsidR="0087264F" w:rsidRDefault="0087264F" w:rsidP="0087264F"/>
        </w:tc>
        <w:tc>
          <w:tcPr>
            <w:tcW w:w="2588" w:type="dxa"/>
          </w:tcPr>
          <w:p w:rsidR="0087264F" w:rsidRDefault="0087264F" w:rsidP="0087264F"/>
        </w:tc>
        <w:tc>
          <w:tcPr>
            <w:tcW w:w="5103" w:type="dxa"/>
          </w:tcPr>
          <w:p w:rsidR="0087264F" w:rsidRDefault="0087264F" w:rsidP="0087264F"/>
        </w:tc>
        <w:tc>
          <w:tcPr>
            <w:tcW w:w="4820" w:type="dxa"/>
          </w:tcPr>
          <w:p w:rsidR="0087264F" w:rsidRDefault="0087264F" w:rsidP="0087264F"/>
        </w:tc>
      </w:tr>
      <w:tr w:rsidR="0087264F" w:rsidTr="00442596">
        <w:trPr>
          <w:trHeight w:val="1535"/>
        </w:trPr>
        <w:tc>
          <w:tcPr>
            <w:tcW w:w="1943" w:type="dxa"/>
          </w:tcPr>
          <w:p w:rsidR="0087264F" w:rsidRDefault="0087264F" w:rsidP="0087264F">
            <w:r>
              <w:t>Lesontwerp</w:t>
            </w:r>
          </w:p>
          <w:p w:rsidR="00442596" w:rsidRDefault="00442596" w:rsidP="0087264F"/>
          <w:p w:rsidR="00442596" w:rsidRDefault="00442596" w:rsidP="0087264F"/>
          <w:p w:rsidR="00442596" w:rsidRDefault="00442596" w:rsidP="0087264F"/>
          <w:p w:rsidR="0087264F" w:rsidRDefault="0087264F" w:rsidP="0087264F"/>
          <w:p w:rsidR="0087264F" w:rsidRDefault="0087264F" w:rsidP="0087264F"/>
        </w:tc>
        <w:tc>
          <w:tcPr>
            <w:tcW w:w="2588" w:type="dxa"/>
          </w:tcPr>
          <w:p w:rsidR="0087264F" w:rsidRDefault="0087264F" w:rsidP="0087264F"/>
        </w:tc>
        <w:tc>
          <w:tcPr>
            <w:tcW w:w="5103" w:type="dxa"/>
          </w:tcPr>
          <w:p w:rsidR="0087264F" w:rsidRDefault="0087264F" w:rsidP="0087264F"/>
        </w:tc>
        <w:tc>
          <w:tcPr>
            <w:tcW w:w="4820" w:type="dxa"/>
          </w:tcPr>
          <w:p w:rsidR="0087264F" w:rsidRDefault="0087264F" w:rsidP="0087264F"/>
        </w:tc>
      </w:tr>
      <w:tr w:rsidR="0087264F" w:rsidTr="00442596">
        <w:tc>
          <w:tcPr>
            <w:tcW w:w="1943" w:type="dxa"/>
          </w:tcPr>
          <w:p w:rsidR="0087264F" w:rsidRDefault="00442596" w:rsidP="0087264F">
            <w:r>
              <w:t>Aandachtspunten</w:t>
            </w:r>
          </w:p>
          <w:p w:rsidR="00442596" w:rsidRDefault="00442596" w:rsidP="0087264F"/>
          <w:p w:rsidR="00442596" w:rsidRDefault="00442596" w:rsidP="0087264F"/>
          <w:p w:rsidR="00442596" w:rsidRDefault="00442596" w:rsidP="0087264F"/>
        </w:tc>
        <w:tc>
          <w:tcPr>
            <w:tcW w:w="2588" w:type="dxa"/>
          </w:tcPr>
          <w:p w:rsidR="0087264F" w:rsidRDefault="0087264F" w:rsidP="0087264F"/>
        </w:tc>
        <w:tc>
          <w:tcPr>
            <w:tcW w:w="5103" w:type="dxa"/>
          </w:tcPr>
          <w:p w:rsidR="0087264F" w:rsidRDefault="0087264F" w:rsidP="0087264F"/>
        </w:tc>
        <w:tc>
          <w:tcPr>
            <w:tcW w:w="4820" w:type="dxa"/>
          </w:tcPr>
          <w:p w:rsidR="0087264F" w:rsidRDefault="0087264F" w:rsidP="0087264F"/>
        </w:tc>
      </w:tr>
    </w:tbl>
    <w:p w:rsidR="0087264F" w:rsidRDefault="0087264F"/>
    <w:sectPr w:rsidR="0087264F" w:rsidSect="0044259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4F"/>
    <w:rsid w:val="00106264"/>
    <w:rsid w:val="00122325"/>
    <w:rsid w:val="00442596"/>
    <w:rsid w:val="00770EA3"/>
    <w:rsid w:val="0087264F"/>
    <w:rsid w:val="00A1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433A95"/>
  <w15:chartTrackingRefBased/>
  <w15:docId w15:val="{7256A114-54A1-2845-9D29-F60D2409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72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442596"/>
    <w:rPr>
      <w:b/>
      <w:bCs/>
    </w:rPr>
  </w:style>
  <w:style w:type="character" w:customStyle="1" w:styleId="apple-converted-space">
    <w:name w:val="apple-converted-space"/>
    <w:basedOn w:val="Standaardalinea-lettertype"/>
    <w:rsid w:val="00442596"/>
  </w:style>
  <w:style w:type="character" w:styleId="Hyperlink">
    <w:name w:val="Hyperlink"/>
    <w:basedOn w:val="Standaardalinea-lettertype"/>
    <w:uiPriority w:val="99"/>
    <w:semiHidden/>
    <w:unhideWhenUsed/>
    <w:rsid w:val="004425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atmaarleren.nl/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dcterms:created xsi:type="dcterms:W3CDTF">2018-04-17T08:23:00Z</dcterms:created>
  <dcterms:modified xsi:type="dcterms:W3CDTF">2018-04-17T08:43:00Z</dcterms:modified>
</cp:coreProperties>
</file>